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4B50B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>"Приложение 3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к Положению</w:t>
      </w: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br/>
        <w:t>«О минимальных требованиях к деятельности</w:t>
      </w:r>
    </w:p>
    <w:p w14:paraId="59E1A505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коммерческих банков при осуществлении взаимных</w:t>
      </w:r>
    </w:p>
    <w:p w14:paraId="2C06C418" w14:textId="20C25272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8A5026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отношений с потребителями банковских услуг»</w:t>
      </w:r>
    </w:p>
    <w:p w14:paraId="1A9DA5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right"/>
        <w:rPr>
          <w:rFonts w:ascii="Times New Roman" w:hAnsi="Times New Roman" w:cs="Times New Roman"/>
          <w:b/>
          <w:bCs/>
          <w:noProof/>
          <w:sz w:val="20"/>
          <w:szCs w:val="20"/>
          <w:lang w:val="uz-Cyrl-UZ"/>
        </w:rPr>
      </w:pPr>
    </w:p>
    <w:p w14:paraId="5FB694E3" w14:textId="7A7AAA05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14274881"/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ИНФОРМАЦИОННЫЙ ЛИСТ</w:t>
      </w:r>
    </w:p>
    <w:p w14:paraId="05EE6216" w14:textId="141A7660" w:rsidR="00B864A8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noProof/>
          <w:sz w:val="24"/>
          <w:szCs w:val="24"/>
        </w:rPr>
        <w:t>об основных условиях срочного вклада</w:t>
      </w:r>
      <w:r w:rsidR="00DF66A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в национальной валюте 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667507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Optimal</w:t>
      </w:r>
      <w:r w:rsidR="00DF66A4" w:rsidRPr="00DF66A4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”</w:t>
      </w:r>
    </w:p>
    <w:p w14:paraId="06782CEF" w14:textId="77777777" w:rsidR="002266B2" w:rsidRPr="008A5026" w:rsidRDefault="002266B2" w:rsidP="002266B2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81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3"/>
        <w:gridCol w:w="3887"/>
      </w:tblGrid>
      <w:tr w:rsidR="00B864A8" w:rsidRPr="008A5026" w14:paraId="1FBFBA54" w14:textId="77777777" w:rsidTr="008A5026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F2AF" w14:textId="7EA1280D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266B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Наименование, официальный веб-сайт, номера телефонов коммерческого банка 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1AE6" w14:textId="10AAA4AA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«Узпромстройбанк» АКБ  </w:t>
            </w:r>
            <w:hyperlink r:id="rId4" w:tgtFrame="_new" w:history="1">
              <w:r w:rsidRPr="008A5026">
                <w:rPr>
                  <w:rStyle w:val="ac"/>
                  <w:rFonts w:ascii="Times New Roman" w:hAnsi="Times New Roman" w:cs="Times New Roman"/>
                  <w:noProof/>
                  <w:sz w:val="24"/>
                  <w:szCs w:val="24"/>
                </w:rPr>
                <w:t>www.sqb.uz</w:t>
              </w:r>
            </w:hyperlink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+998 71 200 43 43</w:t>
            </w:r>
          </w:p>
        </w:tc>
      </w:tr>
      <w:tr w:rsidR="00B864A8" w:rsidRPr="008A5026" w14:paraId="78B97B67" w14:textId="77777777" w:rsidTr="0076079B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FB04" w14:textId="0153675A" w:rsidR="00B864A8" w:rsidRPr="008A5026" w:rsidRDefault="002266B2" w:rsidP="008A5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Раздел 1. Основные условия вклада</w:t>
            </w:r>
          </w:p>
        </w:tc>
      </w:tr>
      <w:tr w:rsidR="00B864A8" w:rsidRPr="008A5026" w14:paraId="50B545C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00C09" w14:textId="6039DB3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1. Наименование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AB95" w14:textId="433059E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“</w:t>
            </w:r>
            <w:r w:rsidR="006675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Optimal</w:t>
            </w:r>
            <w:r w:rsidRPr="008A502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uz-Cyrl-UZ"/>
              </w:rPr>
              <w:t>”</w:t>
            </w:r>
          </w:p>
        </w:tc>
      </w:tr>
      <w:tr w:rsidR="00B864A8" w:rsidRPr="008A5026" w14:paraId="61A368FA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2A42E" w14:textId="7A90F7E9" w:rsidR="00B864A8" w:rsidRPr="008A5026" w:rsidRDefault="002266B2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2. Валюта вклада и порядок внесения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5E16" w14:textId="1AEAD3A4" w:rsidR="00B864A8" w:rsidRPr="008A5026" w:rsidRDefault="009B475B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Сум</w:t>
            </w:r>
          </w:p>
        </w:tc>
      </w:tr>
      <w:tr w:rsidR="00B864A8" w:rsidRPr="008A5026" w14:paraId="79AF2D21" w14:textId="77777777" w:rsidTr="008A5026">
        <w:trPr>
          <w:trHeight w:val="1241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29BE" w14:textId="75AA4D5E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Годовая процентная ставка по вкладу </w:t>
            </w:r>
            <w:r w:rsidR="002266B2" w:rsidRPr="008A5026">
              <w:rPr>
                <w:rFonts w:ascii="Times New Roman" w:eastAsia="Calibri" w:hAnsi="Times New Roman" w:cs="Times New Roman"/>
                <w:i/>
                <w:iCs/>
                <w:kern w:val="2"/>
                <w:sz w:val="24"/>
                <w:szCs w:val="24"/>
                <w14:ligatures w14:val="standardContextual"/>
              </w:rPr>
              <w:t>(если годовая процентная ставка дифференцированная или зависит от способа оформления вклада, каждая указывается отдельно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DE4F7" w14:textId="14D39EA1" w:rsidR="00B864A8" w:rsidRDefault="0003374C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</w:pP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1</w:t>
            </w:r>
            <w:r w:rsidR="0066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6</w:t>
            </w: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%</w:t>
            </w:r>
            <w:r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годовых</w:t>
            </w:r>
          </w:p>
          <w:p w14:paraId="5120FDA3" w14:textId="306A4A29" w:rsidR="0003374C" w:rsidRPr="00667507" w:rsidRDefault="00221BF9" w:rsidP="0066750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>При этом процентная ставка по вкладу может быть снижена Банком с уведомлением Клиента с учетом изменения основной ставки, устанавливаемой Центральным банком, снижения процентных ставок по денежно-кредитным операциям, колебаний денежного рынка, а также иных обстоятельств. Такое изменение не считается односторонним изменением условий договора, а рассматривается как реализация прав, предусмотренных статьей 763 Гражданского кодекса</w:t>
            </w:r>
          </w:p>
        </w:tc>
      </w:tr>
      <w:tr w:rsidR="00B864A8" w:rsidRPr="008A5026" w14:paraId="5710C3D6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3FCD" w14:textId="5A610C19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Наличие капитализации процентов, начисленных по вкладу (перерасчет процента с добавлением начисленного процента к основной сумме)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7C35" w14:textId="367FD592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4AB7AAF5" w14:textId="77777777" w:rsidTr="008A5026">
        <w:trPr>
          <w:trHeight w:val="318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C6A1" w14:textId="1A9AB85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5.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1D8D1" w14:textId="68D883DE" w:rsidR="00B864A8" w:rsidRPr="008A5026" w:rsidRDefault="0003374C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66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(</w:t>
            </w:r>
            <w:r w:rsidR="0066750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пятнадцать</w:t>
            </w:r>
            <w:r w:rsidRPr="000337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) месяцев</w:t>
            </w:r>
          </w:p>
        </w:tc>
      </w:tr>
      <w:tr w:rsidR="00B864A8" w:rsidRPr="008A5026" w14:paraId="2ADEA1E6" w14:textId="77777777" w:rsidTr="0076079B">
        <w:trPr>
          <w:trHeight w:val="60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65B77" w14:textId="5DDA5D11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6.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Минимальная сумма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F8B44" w14:textId="0A30D77C" w:rsidR="00B864A8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60" w:right="140" w:hanging="6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  <w:t xml:space="preserve"> 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Минимальная сумма 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 000 000 (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</w:rPr>
              <w:t>один</w:t>
            </w:r>
            <w:r w:rsidR="0003374C" w:rsidRPr="0003374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миллионов) сум</w:t>
            </w:r>
            <w:r w:rsidR="002D65D2"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, максимальная сумма не ограничена</w:t>
            </w:r>
          </w:p>
        </w:tc>
      </w:tr>
      <w:tr w:rsidR="00B864A8" w:rsidRPr="008A5026" w14:paraId="4624BB8A" w14:textId="77777777" w:rsidTr="0003374C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B837" w14:textId="7240D82C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7.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Периодичность выплаты процентов по вкладу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8F0A5" w14:textId="5F8FAD1E" w:rsidR="00B864A8" w:rsidRPr="008A5026" w:rsidRDefault="00DF66A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F66A4">
              <w:rPr>
                <w:rFonts w:ascii="Times New Roman" w:eastAsia="Calibri" w:hAnsi="Times New Roman" w:cs="Times New Roman"/>
                <w:sz w:val="24"/>
                <w:szCs w:val="24"/>
              </w:rPr>
              <w:t>Процентный доход по вкладу начисляется автоматически в соответствии с условиями вклада и фактическим сроком его размещения. Выплата процентов осуществляется за каждый полный месяц хранения денежных средств во вкладе.</w:t>
            </w:r>
          </w:p>
        </w:tc>
      </w:tr>
      <w:tr w:rsidR="00B864A8" w:rsidRPr="008A5026" w14:paraId="40E6D834" w14:textId="77777777" w:rsidTr="0076079B">
        <w:trPr>
          <w:trHeight w:val="61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6F8F" w14:textId="69EDC9A5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8.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Способ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оформления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Cyrl-UZ"/>
                <w14:ligatures w14:val="standardContextual"/>
              </w:rPr>
              <w:t xml:space="preserve"> 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36CEF" w14:textId="6489A95A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Через офисы банка и через мобильное приложение банка</w:t>
            </w:r>
          </w:p>
        </w:tc>
      </w:tr>
      <w:tr w:rsidR="00B864A8" w:rsidRPr="008A5026" w14:paraId="187A15CA" w14:textId="77777777" w:rsidTr="0076079B">
        <w:trPr>
          <w:trHeight w:val="69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1263" w14:textId="3B6A7184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9. </w:t>
            </w:r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Возможность внесения дополнительных средств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5575" w14:textId="29280D21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Дополнительные средства не принимаются</w:t>
            </w:r>
          </w:p>
        </w:tc>
      </w:tr>
      <w:tr w:rsidR="00B864A8" w:rsidRPr="008A5026" w14:paraId="2176D10A" w14:textId="77777777" w:rsidTr="005C062D">
        <w:trPr>
          <w:trHeight w:val="694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A746" w14:textId="5D476F78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10. </w:t>
            </w:r>
            <w:proofErr w:type="spellStart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Автопролонгация</w:t>
            </w:r>
            <w:proofErr w:type="spellEnd"/>
            <w:r w:rsidR="002266B2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(одностороннее продление срока депозита банком по истечении срока вклада)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771" w14:textId="39761DDD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5C062D" w:rsidRPr="008A5026" w14:paraId="4607F545" w14:textId="77777777" w:rsidTr="005C062D">
        <w:trPr>
          <w:trHeight w:val="419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EFE9" w14:textId="0D971879" w:rsidR="005C062D" w:rsidRPr="008A5026" w:rsidRDefault="005C062D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11. Другие условия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819A" w14:textId="77777777" w:rsidR="005C062D" w:rsidRPr="008A5026" w:rsidRDefault="005C062D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A5026" w:rsidRPr="008A5026" w14:paraId="31EABDEE" w14:textId="77777777" w:rsidTr="008A5026">
        <w:trPr>
          <w:jc w:val="center"/>
        </w:trPr>
        <w:tc>
          <w:tcPr>
            <w:tcW w:w="500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065B" w14:textId="73856029" w:rsidR="008A5026" w:rsidRPr="008A5026" w:rsidRDefault="008A5026" w:rsidP="008A5026">
            <w:pPr>
              <w:autoSpaceDE w:val="0"/>
              <w:autoSpaceDN w:val="0"/>
              <w:adjustRightInd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Раздел 2. Другие значимые условия</w:t>
            </w:r>
          </w:p>
        </w:tc>
      </w:tr>
      <w:tr w:rsidR="00B864A8" w:rsidRPr="008A5026" w14:paraId="7CD63F7B" w14:textId="77777777" w:rsidTr="0076079B">
        <w:trPr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52A75" w14:textId="2BD1C4E7" w:rsidR="00B864A8" w:rsidRPr="008A5026" w:rsidRDefault="002D476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1.Наличие возможности частичного снятия денежных средств, зачисленных во вклад, до истечения срока 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798F" w14:textId="31C4B8D6" w:rsidR="00B864A8" w:rsidRPr="008A5026" w:rsidRDefault="00B30F0F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Не предусмотрено</w:t>
            </w:r>
          </w:p>
        </w:tc>
      </w:tr>
      <w:tr w:rsidR="00B864A8" w:rsidRPr="008A5026" w14:paraId="2F194296" w14:textId="77777777" w:rsidTr="0076079B">
        <w:trPr>
          <w:trHeight w:val="2547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CAF27" w14:textId="77777777" w:rsidR="0076079B" w:rsidRPr="008A5026" w:rsidRDefault="00B864A8" w:rsidP="0076079B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2.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досрочного расторжения договора</w:t>
            </w:r>
          </w:p>
          <w:p w14:paraId="424E5E66" w14:textId="3C3AB85D" w:rsidR="00B864A8" w:rsidRPr="008A5026" w:rsidRDefault="0076079B" w:rsidP="00760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A33EF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вклада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78215" w14:textId="77777777" w:rsidR="00221BF9" w:rsidRPr="00221BF9" w:rsidRDefault="00221BF9" w:rsidP="00221BF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досрочном закрытии вклада или его востребовании до истечения 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одного месяца</w:t>
            </w: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даты размещения вклада проценты, начисленные за фактический срок хранения и находящиеся в резерве, не выплачиваются.</w:t>
            </w:r>
          </w:p>
          <w:p w14:paraId="00161954" w14:textId="14D418BE" w:rsidR="00221BF9" w:rsidRPr="00221BF9" w:rsidRDefault="00221BF9" w:rsidP="00221BF9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востребования вклада 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период со второго по четырнадцатый месяц</w:t>
            </w: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проценты выплачиваются за фактический полный срок хранения денежных средств (полные месяцы) по ставке 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  <w:r w:rsidRPr="00221BF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% годовых</w:t>
            </w:r>
            <w:r w:rsidRPr="00221BF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3884DB0" w14:textId="6AD659BE" w:rsidR="0003374C" w:rsidRPr="0003374C" w:rsidRDefault="00221BF9" w:rsidP="00221BF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Latn-UZ"/>
              </w:rPr>
            </w:pPr>
            <w:r w:rsidRPr="001E56A5">
              <w:rPr>
                <w:rFonts w:ascii="Times New Roman" w:eastAsia="Calibri" w:hAnsi="Times New Roman" w:cs="Times New Roman"/>
                <w:sz w:val="24"/>
                <w:szCs w:val="24"/>
              </w:rPr>
              <w:t>Остальные условия депозита определяются условиями депозита, утвержденными коллегиальным органом Банка, и предоставляются Клиенту в момент подписания договора о депозите.</w:t>
            </w:r>
          </w:p>
        </w:tc>
      </w:tr>
      <w:tr w:rsidR="00B864A8" w:rsidRPr="008A5026" w14:paraId="1E184782" w14:textId="77777777" w:rsidTr="0076079B">
        <w:trPr>
          <w:trHeight w:val="2582"/>
          <w:jc w:val="center"/>
        </w:trPr>
        <w:tc>
          <w:tcPr>
            <w:tcW w:w="2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2AD" w14:textId="1E95BAB6" w:rsidR="00B864A8" w:rsidRPr="008A5026" w:rsidRDefault="00B864A8" w:rsidP="00436BD1">
            <w:pPr>
              <w:autoSpaceDE w:val="0"/>
              <w:autoSpaceDN w:val="0"/>
              <w:adjustRightInd w:val="0"/>
              <w:spacing w:after="0" w:line="240" w:lineRule="auto"/>
              <w:ind w:left="135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z-Latn-UZ"/>
                <w14:ligatures w14:val="standardContextual"/>
              </w:rPr>
            </w:pPr>
            <w:r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3. </w:t>
            </w:r>
            <w:r w:rsidR="002D4768" w:rsidRPr="008A50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Управление денежными средствами, размещёнными на вкладе</w:t>
            </w:r>
          </w:p>
        </w:tc>
        <w:tc>
          <w:tcPr>
            <w:tcW w:w="2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0E46" w14:textId="71AA4CB1" w:rsidR="00B864A8" w:rsidRPr="008A5026" w:rsidRDefault="00940DD4" w:rsidP="0076079B">
            <w:pPr>
              <w:autoSpaceDE w:val="0"/>
              <w:autoSpaceDN w:val="0"/>
              <w:adjustRightInd w:val="0"/>
              <w:spacing w:after="0" w:line="240" w:lineRule="auto"/>
              <w:ind w:left="135" w:right="1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z-Cyrl-UZ"/>
              </w:rPr>
            </w:pP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t>Вкладные счета, открытые в офисах банка, могут управляться дистанционно через мобильное приложение.</w:t>
            </w:r>
            <w:r w:rsidRPr="008A5026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  <w:t>При этом физическое лицо при открытии вкладного счета должно уведомить сотрудника банка о желании подключить данную услугу.</w:t>
            </w:r>
          </w:p>
        </w:tc>
      </w:tr>
    </w:tbl>
    <w:p w14:paraId="247C02EC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  <w:lang w:val="uz-Cyrl-UZ"/>
        </w:rPr>
      </w:pPr>
    </w:p>
    <w:p w14:paraId="715E6B41" w14:textId="240C6A4C" w:rsidR="00625524" w:rsidRPr="008A5026" w:rsidRDefault="00625524" w:rsidP="008A5026">
      <w:pPr>
        <w:autoSpaceDE w:val="0"/>
        <w:autoSpaceDN w:val="0"/>
        <w:adjustRightInd w:val="0"/>
        <w:spacing w:after="0" w:line="240" w:lineRule="auto"/>
        <w:ind w:firstLine="5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5026">
        <w:rPr>
          <w:rFonts w:ascii="Times New Roman" w:hAnsi="Times New Roman" w:cs="Times New Roman"/>
          <w:b/>
          <w:bCs/>
          <w:sz w:val="24"/>
          <w:szCs w:val="24"/>
        </w:rPr>
        <w:t>Перед согласием на открытие вклада внимательно ознакомьтесь!</w:t>
      </w:r>
    </w:p>
    <w:p w14:paraId="5D64A94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AB2799" w14:textId="4D0FC752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Вы вправе получить из банка полную и подробную информацию об условиях вклада, процентных доходов и порядке расчетов по вкладу, Ваших правах и обязанностях, а также по другим вопросам, которые Вам неясны.</w:t>
      </w:r>
    </w:p>
    <w:p w14:paraId="3CB4450E" w14:textId="1F39DFA5" w:rsidR="00B864A8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 наличии жалоб Вы можете обратиться по телефону +998 71-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200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DF474E"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43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или направить свое обращение по адресу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г.Ташкент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100000, ул.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Шахрисабзская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3, на корпоративный сайт </w:t>
      </w:r>
      <w:hyperlink r:id="rId5" w:tgtFrame="_new" w:history="1">
        <w:r w:rsidRPr="008A5026">
          <w:rPr>
            <w:rStyle w:val="ac"/>
            <w:rFonts w:ascii="Times New Roman" w:hAnsi="Times New Roman" w:cs="Times New Roman"/>
            <w:noProof/>
            <w:sz w:val="24"/>
            <w:szCs w:val="24"/>
          </w:rPr>
          <w:t>www.sqb.uz</w:t>
        </w:r>
      </w:hyperlink>
      <w:r w:rsidRPr="008A502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 телеграм бот @ </w:t>
      </w:r>
      <w:proofErr w:type="spellStart"/>
      <w:r w:rsidRPr="008A5026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sqbuzbot</w:t>
      </w:r>
      <w:proofErr w:type="spellEnd"/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B864A8" w:rsidRPr="008A5026"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  <w:t>.</w:t>
      </w:r>
    </w:p>
    <w:p w14:paraId="6ACA1109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64FC7623" w14:textId="77777777" w:rsidR="00B864A8" w:rsidRPr="008A5026" w:rsidRDefault="00B864A8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uz-Cyrl-UZ"/>
          <w14:ligatures w14:val="standardContextual"/>
        </w:rPr>
      </w:pPr>
    </w:p>
    <w:p w14:paraId="40FFCC27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ОСТОВЕРНОСТЬ И ПОДЛИННОСТЬ </w:t>
      </w:r>
    </w:p>
    <w:p w14:paraId="2A94B1BC" w14:textId="1DF45223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ИНФОРМАЦИОННОГО ЛИСТА ЗАВЕРЕНА. </w:t>
      </w:r>
    </w:p>
    <w:p w14:paraId="5326E473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71E8ECF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E9F3ADC" w14:textId="77777777" w:rsidR="00625524" w:rsidRPr="008A5026" w:rsidRDefault="00625524" w:rsidP="00B864A8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bookmarkEnd w:id="0"/>
    <w:p w14:paraId="529EDA6A" w14:textId="1C5C18EF" w:rsidR="0072123C" w:rsidRPr="008A5026" w:rsidRDefault="00625524" w:rsidP="0062552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</w:rPr>
      </w:pPr>
      <w:r w:rsidRPr="008A50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*Настоящий лист не заменяет договор вклада или заявку, а помогает сопоставить условия вкладов различных банков и осуществить нужный выбор.</w:t>
      </w:r>
    </w:p>
    <w:sectPr w:rsidR="0072123C" w:rsidRPr="008A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56"/>
    <w:rsid w:val="0003374C"/>
    <w:rsid w:val="00065909"/>
    <w:rsid w:val="000E5C51"/>
    <w:rsid w:val="00134B43"/>
    <w:rsid w:val="00142875"/>
    <w:rsid w:val="001B5082"/>
    <w:rsid w:val="00221BF9"/>
    <w:rsid w:val="002266B2"/>
    <w:rsid w:val="0026243B"/>
    <w:rsid w:val="002D0656"/>
    <w:rsid w:val="002D4768"/>
    <w:rsid w:val="002D65D2"/>
    <w:rsid w:val="0036593F"/>
    <w:rsid w:val="00505F52"/>
    <w:rsid w:val="00524D8E"/>
    <w:rsid w:val="00526194"/>
    <w:rsid w:val="005330BD"/>
    <w:rsid w:val="00586D2C"/>
    <w:rsid w:val="005A33EF"/>
    <w:rsid w:val="005C062D"/>
    <w:rsid w:val="005C675F"/>
    <w:rsid w:val="00625524"/>
    <w:rsid w:val="00636541"/>
    <w:rsid w:val="00647486"/>
    <w:rsid w:val="00667507"/>
    <w:rsid w:val="0072123C"/>
    <w:rsid w:val="0076079B"/>
    <w:rsid w:val="00780C22"/>
    <w:rsid w:val="008A5026"/>
    <w:rsid w:val="00904137"/>
    <w:rsid w:val="00923E41"/>
    <w:rsid w:val="00940DD4"/>
    <w:rsid w:val="009B475B"/>
    <w:rsid w:val="00A84964"/>
    <w:rsid w:val="00B30F0F"/>
    <w:rsid w:val="00B864A8"/>
    <w:rsid w:val="00C34237"/>
    <w:rsid w:val="00C42A4B"/>
    <w:rsid w:val="00CD374B"/>
    <w:rsid w:val="00DF474E"/>
    <w:rsid w:val="00DF66A4"/>
    <w:rsid w:val="00EA5A2E"/>
    <w:rsid w:val="00FA52D2"/>
    <w:rsid w:val="00FC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22272"/>
  <w15:chartTrackingRefBased/>
  <w15:docId w15:val="{4C4459B0-93C3-4C08-AE91-C3347FCB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4A8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065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065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06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06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06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06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D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06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06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06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065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065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D065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864A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26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qb.uz" TargetMode="External"/><Relationship Id="rId4" Type="http://schemas.openxmlformats.org/officeDocument/2006/relationships/hyperlink" Target="http://www.sqb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Zebiniso I. Yulieva</dc:creator>
  <cp:keywords/>
  <dc:description/>
  <cp:lastModifiedBy>Gavxarxon M. Murodova</cp:lastModifiedBy>
  <cp:revision>30</cp:revision>
  <dcterms:created xsi:type="dcterms:W3CDTF">2025-11-25T09:56:00Z</dcterms:created>
  <dcterms:modified xsi:type="dcterms:W3CDTF">2026-09-10T09:42:00Z</dcterms:modified>
</cp:coreProperties>
</file>